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13.4.2026 maanantai</w:t>
      </w:r>
    </w:p>
    <w:p>
      <w:pPr>
        <w:pStyle w:val="Heading1"/>
      </w:pPr>
      <w:r>
        <w:t>13.4.2026-24.4.2026</w:t>
      </w:r>
    </w:p>
    <w:p>
      <w:pPr>
        <w:pStyle w:val="Heading2"/>
      </w:pPr>
      <w:r>
        <w:t>10:00-17:00 Lautapelien ja palapelien vaihtoviikot</w:t>
      </w:r>
    </w:p>
    <w:p>
      <w:r>
        <w:t>Tuo kirjaston lehtisalin pöydälle tarpeettomat pelit ja ota siitä itsellesi mieluisia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