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5.4.2026 sunnuntai</w:t>
      </w:r>
    </w:p>
    <w:p>
      <w:pPr>
        <w:pStyle w:val="Heading1"/>
      </w:pPr>
      <w:r>
        <w:t>5.4.2026 sunnuntai</w:t>
      </w:r>
    </w:p>
    <w:p>
      <w:pPr>
        <w:pStyle w:val="Heading2"/>
      </w:pPr>
      <w:r>
        <w:t>20:00-21:30 Missa Concordiae</w:t>
      </w:r>
    </w:p>
    <w:p>
      <w:r>
        <w:t>Lasse Heikkilän progressiivinen pop-messu Missa Concordiae Rytmikorjaamolla</w:t>
      </w:r>
    </w:p>
    <w:p>
      <w:r>
        <w:t>25 €, opiskelijat 12,50 €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