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Kortesjärven Ylikylän Nuorisoseura</w:t>
      </w:r>
    </w:p>
    <w:p>
      <w:r>
        <w:t>24.10.2026 lauantai</w:t>
      </w:r>
    </w:p>
    <w:p>
      <w:pPr>
        <w:pStyle w:val="Heading1"/>
      </w:pPr>
      <w:r>
        <w:t>24.10.2026 lauantai</w:t>
      </w:r>
    </w:p>
    <w:p>
      <w:pPr>
        <w:pStyle w:val="Heading2"/>
      </w:pPr>
      <w:r>
        <w:t>13:00-15:30 Gabriel, tule takaisin!</w:t>
      </w:r>
    </w:p>
    <w:p>
      <w:r>
        <w:t xml:space="preserve">Valheita, viettelystä ja romantiikkaa – vai onko kaikki vain silmänlumetta? </w:t>
      </w:r>
    </w:p>
    <w:p>
      <w:r>
        <w:t>25 €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