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Kaarihovi</w:t>
      </w:r>
    </w:p>
    <w:p>
      <w:r>
        <w:t>5.7.2026 sunnuntai</w:t>
      </w:r>
    </w:p>
    <w:p>
      <w:pPr>
        <w:pStyle w:val="Heading1"/>
      </w:pPr>
      <w:r>
        <w:t>5.7.2026 sunnuntai</w:t>
      </w:r>
    </w:p>
    <w:p>
      <w:pPr>
        <w:pStyle w:val="Heading2"/>
      </w:pPr>
      <w:r>
        <w:t>12:00-18:00 Eläkeliiton Teuvan yhdistys ry:n  50-vuotisjuhla ja juhlatanssit</w:t>
      </w:r>
    </w:p>
    <w:p>
      <w:r>
        <w:t>.</w:t>
      </w:r>
    </w:p>
    <w:p>
      <w:r>
        <w:t>20 euroa/henkilö (ruoka, kahvi ja juhlatanssit)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