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3:00-15:00 Hyvinvointi kuuluu kaikille-tapahtuma</w:t>
      </w:r>
    </w:p>
    <w:p>
      <w:r>
        <w:t>Pienillä valinnoilla suuret merkityk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