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7.11.2026 lauantai</w:t>
      </w:r>
    </w:p>
    <w:p>
      <w:pPr>
        <w:pStyle w:val="Heading1"/>
      </w:pPr>
      <w:r>
        <w:t>7.11.2026 lauantai</w:t>
      </w:r>
    </w:p>
    <w:p>
      <w:pPr>
        <w:pStyle w:val="Heading2"/>
      </w:pPr>
      <w:r>
        <w:t>13:00-17:15 Lauantairavit</w:t>
      </w:r>
    </w:p>
    <w:p>
      <w:r>
        <w:t>Vauhtia kaupungin sydämessä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