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14.12.2026 maanantai</w:t>
      </w:r>
    </w:p>
    <w:p>
      <w:pPr>
        <w:pStyle w:val="Heading1"/>
      </w:pPr>
      <w:r>
        <w:t>14.12.2026 maanantai</w:t>
      </w:r>
    </w:p>
    <w:p>
      <w:pPr>
        <w:pStyle w:val="Heading2"/>
      </w:pPr>
      <w:r>
        <w:t>18:00-21:15 Ravit</w:t>
      </w:r>
    </w:p>
    <w:p>
      <w:r>
        <w:t>Vauhtia kaupungin sydämessä. Jännittäviä ravilähtöjä ja maukasta ruokaa.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