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17:30-18:30 Taiteilijatapaaminen: Riikka Gröndahl ja Aeon Lux</w:t>
      </w:r>
    </w:p>
    <w:p>
      <w:r>
        <w:t>Flashback-näyttelyn taiteilijoita tavattavissa näyttelytila Vintillä.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