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08:30-11:00 Oikeudenmukaisuus ilmastotyössä ja ruokajärjestelmän sopeutumisstrategia</w:t>
      </w:r>
    </w:p>
    <w:p>
      <w:r>
        <w:t>Tilaisuudessa julkaistaan ruokajärjestelmän ilmastonmuutokseen sopeutumisstrategia ja syvennytään oikeudenmukaisuuteen ilmastotyössä.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