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10:00-19:00  Lakeuden ohjaus- ja valmennuspalvelujen Autismisäätiön Viisi aistia -näyttely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