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17:30-18:30 Kirjavinkki-ilta aikuisille Nurmon kirjastossa</w:t>
      </w:r>
    </w:p>
    <w:p>
      <w:r>
        <w:t>Kirjavinkki-ilta aikuisille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