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Nuorisoseuran talo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10:00-15:00 Ränkipäivän 40-vuotisjuhla ja Ränkiviikon 20-vuotisjuhla</w:t>
      </w:r>
    </w:p>
    <w:p>
      <w:r>
        <w:t>Perinteiset ohjelmalliset markkinat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