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1.4.2026 keskiviikko</w:t>
      </w:r>
    </w:p>
    <w:p>
      <w:pPr>
        <w:pStyle w:val="Heading1"/>
      </w:pPr>
      <w:r>
        <w:t>1.4.2026-30.4.2026</w:t>
      </w:r>
    </w:p>
    <w:p>
      <w:pPr>
        <w:pStyle w:val="Heading2"/>
      </w:pPr>
      <w:r>
        <w:t>12:00-12:00 Taito käsityö- ja muotoilukoulu Näpin oppilastöiden näyttely</w:t>
      </w:r>
    </w:p>
    <w:p>
      <w:r>
        <w:t xml:space="preserve">Taito käsityö- ja muotoilukoulu Näpin oppilastöiden näyttely Isonkyrön kirjaston Tietotorilla 1-30.4.2026.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