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14:30-19:30 Laskeudu lukuviikkoon!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