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 - useita sijainteja</w:t>
      </w:r>
    </w:p>
    <w:p>
      <w:r>
        <w:t>20.4.2026 maanantai</w:t>
      </w:r>
    </w:p>
    <w:p>
      <w:pPr>
        <w:pStyle w:val="Heading1"/>
      </w:pPr>
      <w:r>
        <w:t>20.4.2026-24.4.2026</w:t>
      </w:r>
    </w:p>
    <w:p>
      <w:pPr>
        <w:pStyle w:val="Heading2"/>
      </w:pPr>
      <w:r>
        <w:t>13:00-14:00 Muistojen viemää! -hoivakotikiertue</w:t>
      </w:r>
    </w:p>
    <w:p>
      <w:r>
        <w:t>Muistojen viemää!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