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Kulttuuritalo </w:t>
      </w:r>
    </w:p>
    <w:p>
      <w:r>
        <w:t>3.5.2026 sunnuntai</w:t>
      </w:r>
    </w:p>
    <w:p>
      <w:pPr>
        <w:pStyle w:val="Heading1"/>
      </w:pPr>
      <w:r>
        <w:t>3.5.2026 sunnuntai</w:t>
      </w:r>
    </w:p>
    <w:p>
      <w:pPr>
        <w:pStyle w:val="Heading2"/>
      </w:pPr>
      <w:r>
        <w:t>11:45-13:00 Tanssimix</w:t>
      </w:r>
    </w:p>
    <w:p>
      <w:r>
        <w:t>Tanssin huumaa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