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kaupunginkirjasto</w:t>
      </w:r>
    </w:p>
    <w:p>
      <w:r>
        <w:t>21.4.2026 tiistai</w:t>
      </w:r>
    </w:p>
    <w:p>
      <w:pPr>
        <w:pStyle w:val="Heading1"/>
      </w:pPr>
      <w:r>
        <w:t>21.4.2026 tiistai</w:t>
      </w:r>
    </w:p>
    <w:p>
      <w:pPr>
        <w:pStyle w:val="Heading2"/>
      </w:pPr>
      <w:r>
        <w:t>09:30-10:30 Lukuviikon satutunti</w:t>
      </w:r>
    </w:p>
    <w:p>
      <w:r>
        <w:t>Kirjasto järjestää lukuviikon kunniaksi satutunnin, jossa ensin kuunnellaan satuja, ja sitten askarrellaan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