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31.5.2026 sunnuntai</w:t>
      </w:r>
    </w:p>
    <w:p>
      <w:pPr>
        <w:pStyle w:val="Heading1"/>
      </w:pPr>
      <w:r>
        <w:t>31.5.2026 sunnuntai</w:t>
      </w:r>
    </w:p>
    <w:p>
      <w:pPr>
        <w:pStyle w:val="Heading2"/>
      </w:pPr>
      <w:r>
        <w:t>18:00-20:00 Intialainen dhrupad-konsertti</w:t>
      </w:r>
    </w:p>
    <w:p>
      <w:r>
        <w:t>Kansainvälisesti tunnettu intialainen dhrupad-musiikin laulaja Prassanna Vishwanathan saapuu konsertoimaan ensimmäistä kertaa Länsi-Suomeen!</w:t>
      </w:r>
    </w:p>
    <w:p>
      <w:r>
        <w:t>Vapaaehtoinen maksu (maksutavat: käteinen ja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