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 xml:space="preserve">07:30-09:00 Tukea työllistämiseen </w:t>
      </w:r>
    </w:p>
    <w:p>
      <w:r>
        <w:t>Kuule millaista tukea voit saada työntekijän palkkaamiseen Suupohjan työllisyysalueelta ja millainen on Kurikan kaupungin kesätyöseteli.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