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7:30-19:30 Yksinyrittäjä – ota hetki yrityksesi kehittämiseen</w:t>
      </w:r>
    </w:p>
    <w:p>
      <w:r>
        <w:t>Kasvuraide-sparraus Ku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