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1.7.2026 keskiviikko</w:t>
      </w:r>
    </w:p>
    <w:p>
      <w:pPr>
        <w:pStyle w:val="Heading1"/>
      </w:pPr>
      <w:r>
        <w:t>1.7.2026 keskiviikko</w:t>
      </w:r>
    </w:p>
    <w:p>
      <w:pPr>
        <w:pStyle w:val="Heading2"/>
      </w:pPr>
      <w:r>
        <w:t>11:00-16:00 MUU-kesä: Karnevaalihyrrä-työpaja</w:t>
      </w:r>
    </w:p>
    <w:p>
      <w:r>
        <w:t>Tule kesän riemukkaimpaan työpajaan valmistamaan oma karnevaalihyrräsi!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