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Valkealampi</w:t>
      </w:r>
    </w:p>
    <w:p>
      <w:r>
        <w:t>1.6.2026 maanantai</w:t>
      </w:r>
    </w:p>
    <w:p>
      <w:pPr>
        <w:pStyle w:val="Heading1"/>
      </w:pPr>
      <w:r>
        <w:t>1.6.2026 maanantai</w:t>
      </w:r>
    </w:p>
    <w:p>
      <w:pPr>
        <w:pStyle w:val="Heading2"/>
      </w:pPr>
      <w:r>
        <w:t>15:00-19:00 Koko perheen luontoretki ja retkisauna Alajärven Valkealammella</w:t>
      </w:r>
    </w:p>
    <w:p>
      <w:r>
        <w:t>Lähde mukaan kokemaan alkukesän luontoa rauhallisessa ja kauniissa Valkealammen ympäristössä Alajärvellä.</w:t>
      </w:r>
    </w:p>
    <w:p>
      <w:r>
        <w:t>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