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kirjasto</w:t>
      </w:r>
    </w:p>
    <w:p>
      <w:r>
        <w:t>23.6.2026 tiistai</w:t>
      </w:r>
    </w:p>
    <w:p>
      <w:pPr>
        <w:pStyle w:val="Heading1"/>
      </w:pPr>
      <w:r>
        <w:t>23.6.2026 tiistai</w:t>
      </w:r>
    </w:p>
    <w:p>
      <w:pPr>
        <w:pStyle w:val="Heading2"/>
      </w:pPr>
      <w:r>
        <w:t>12:00-15:30 Kortesjärven kirjaston Nalle Puh -päivä 23.6.</w:t>
      </w:r>
    </w:p>
    <w:p>
      <w:r>
        <w:t>Tule Kortesjärven kirjastoon suorittamaan Nalle Puh teemainen tehtävärata!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