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 xml:space="preserve">13:30-15:20 Aikuisten elokuvanäytös Peräseinäjoen kirjastossa </w:t>
      </w:r>
    </w:p>
    <w:p>
      <w:r>
        <w:t>Aikuisten elokuvanäytös Peräseinäjoen kirjastossa ke 1.7.2026 klo 13.30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