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23.1.2027 lauantai</w:t>
      </w:r>
    </w:p>
    <w:p>
      <w:pPr>
        <w:pStyle w:val="Heading1"/>
      </w:pPr>
      <w:r>
        <w:t>23.1.2027-22.5.2027</w:t>
      </w:r>
    </w:p>
    <w:p>
      <w:pPr>
        <w:pStyle w:val="Heading2"/>
      </w:pPr>
      <w:r>
        <w:t>11:00-15:00 Phantoms -taidenäyttely Seinäjoen taidehallilla</w:t>
      </w:r>
    </w:p>
    <w:p>
      <w:r>
        <w:t>Phantoms on Mark Tholanderin yksityisnäyttely, joka tutkii yhteisöllisyyttä alati muuttuvassa nykymaailmassa.</w:t>
      </w:r>
    </w:p>
    <w:p>
      <w:r>
        <w:t>10/4/0 €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