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3.7.2026 perjantai</w:t>
      </w:r>
    </w:p>
    <w:p>
      <w:pPr>
        <w:pStyle w:val="Heading1"/>
      </w:pPr>
      <w:r>
        <w:t>3.7.2026 perjantai</w:t>
      </w:r>
    </w:p>
    <w:p>
      <w:pPr>
        <w:pStyle w:val="Heading2"/>
      </w:pPr>
      <w:r>
        <w:t>11:00-19:00 Seinäjoen taidehallin ilmaispäivä</w:t>
      </w:r>
    </w:p>
    <w:p>
      <w:r>
        <w:t>Ilmainen sisäänpääsy taidehallin näyttelyihin.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