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Lakeuden puisto</w:t>
      </w:r>
    </w:p>
    <w:p>
      <w:r>
        <w:t>6.6.2026 lauantai</w:t>
      </w:r>
    </w:p>
    <w:p>
      <w:pPr>
        <w:pStyle w:val="Heading1"/>
      </w:pPr>
      <w:r>
        <w:t>6.6.2026 lauantai</w:t>
      </w:r>
    </w:p>
    <w:p>
      <w:pPr>
        <w:pStyle w:val="Heading2"/>
      </w:pPr>
      <w:r>
        <w:t>14:00-18:00 Puistojuhla</w:t>
      </w:r>
    </w:p>
    <w:p>
      <w:r>
        <w:t>Kojuja, puheita &amp; yhdessäoloa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