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Ilmajoki</w:t>
      </w:r>
    </w:p>
    <w:p>
      <w:r>
        <w:t>24.6.2026 keskiviikko</w:t>
      </w:r>
    </w:p>
    <w:p>
      <w:pPr>
        <w:pStyle w:val="Heading1"/>
      </w:pPr>
      <w:r>
        <w:t>24.6.2026 keskiviikko</w:t>
      </w:r>
    </w:p>
    <w:p>
      <w:pPr>
        <w:pStyle w:val="Heading2"/>
      </w:pPr>
      <w:r>
        <w:t>18:00-19:00 Pysähdyksiä ilmajokisten kulttuurivaikuttajien hautamuistomerkeillä</w:t>
      </w:r>
    </w:p>
    <w:p>
      <w:r>
        <w:t>Jokainen Ilmajoen hautausmaalla oleva hautakivi on pysähtymisen arvoinen. Millaisia elämäntarinoita kuhunkin kiveen liittyykään?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