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5.11.2026 torstai</w:t>
      </w:r>
    </w:p>
    <w:p>
      <w:pPr>
        <w:pStyle w:val="Heading1"/>
      </w:pPr>
      <w:r>
        <w:t>5.11.2026 torstai</w:t>
      </w:r>
    </w:p>
    <w:p>
      <w:pPr>
        <w:pStyle w:val="Heading2"/>
      </w:pPr>
      <w:r>
        <w:t>13:00-14:00 Kirjastokerhot Nurmon kirjastossa syksyllä 2026</w:t>
      </w:r>
    </w:p>
    <w:p>
      <w:r>
        <w:t>Kirjastokerhot Nurmon kirjastossa syksyllä 2026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