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1.6.2026 maanantai</w:t>
      </w:r>
    </w:p>
    <w:p>
      <w:pPr>
        <w:pStyle w:val="Heading1"/>
      </w:pPr>
      <w:r>
        <w:t>1.6.2026-30.6.2026</w:t>
      </w:r>
    </w:p>
    <w:p>
      <w:pPr>
        <w:pStyle w:val="Heading2"/>
      </w:pPr>
      <w:r>
        <w:t>13:00-17:00 Nuorten työpaja Kipinän taidenäyttely Kurikan pääkirjastossa kesäkuun ajan</w:t>
      </w:r>
    </w:p>
    <w:p>
      <w:r>
        <w:t>Nuorten työpaja Kipinän taidenäyttely Kurikan pääkirjastossa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