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1.10.2026 torstai</w:t>
      </w:r>
    </w:p>
    <w:p>
      <w:pPr>
        <w:pStyle w:val="Heading1"/>
      </w:pPr>
      <w:r>
        <w:t>1.10.2026 torstai</w:t>
      </w:r>
    </w:p>
    <w:p>
      <w:pPr>
        <w:pStyle w:val="Heading2"/>
      </w:pPr>
      <w:r>
        <w:t>11:00-12:00 Lukupiiri Ylistaron kirjastossa syksyllä 2026</w:t>
      </w:r>
    </w:p>
    <w:p>
      <w:r>
        <w:t xml:space="preserve">Lukupiiri Ylistaron kirjastossa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