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5.8.2026 keskiviikko</w:t>
      </w:r>
    </w:p>
    <w:p>
      <w:pPr>
        <w:pStyle w:val="Heading1"/>
      </w:pPr>
      <w:r>
        <w:t>5.8.2026 keskiviikko</w:t>
      </w:r>
    </w:p>
    <w:p>
      <w:pPr>
        <w:pStyle w:val="Heading2"/>
      </w:pPr>
      <w:r>
        <w:t>19:00-20:10 Uusi alku</w:t>
      </w:r>
    </w:p>
    <w:p>
      <w:r>
        <w:t>Historiallinen näytelmä Törnävän kartanossa.</w:t>
      </w:r>
    </w:p>
    <w:p>
      <w:r>
        <w:t>Liput 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