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Kortesjärvi</w:t>
      </w:r>
    </w:p>
    <w:p>
      <w:r>
        <w:t>21.6.2026 sunnuntai</w:t>
      </w:r>
    </w:p>
    <w:p>
      <w:pPr>
        <w:pStyle w:val="Heading1"/>
      </w:pPr>
      <w:r>
        <w:t>21.6.2026-5.7.2026</w:t>
      </w:r>
    </w:p>
    <w:p>
      <w:pPr>
        <w:pStyle w:val="Heading2"/>
      </w:pPr>
      <w:r>
        <w:t>13:00-12:00 Kortesjärven Suvipäivät</w:t>
      </w:r>
    </w:p>
    <w:p>
      <w:r>
        <w:t>Kortesjärven Suvipäivät Kauhavan Kortesjärvellä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