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08:00-10:00 Yrittäjänpäivän aamukahvit</w:t>
      </w:r>
    </w:p>
    <w:p>
      <w:r>
        <w:t xml:space="preserve"> Tarjolla on aamupalaa, ajankohtaisia kuulumisia Kurikan kaupungin johdolta sekä mahdollisuus verkostoitua muiden yrittäjien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