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kirkko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 xml:space="preserve">10:00-14:00 Kuortaneella 50-vuotta sitten (1976) ripillepäässeiden juhla </w:t>
      </w:r>
    </w:p>
    <w:p>
      <w:r>
        <w:t>Kuortaneella 50-vuotta sitten ripillepäässeet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