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ammattikorkeakoulu/ Frami</w:t>
      </w:r>
    </w:p>
    <w:p>
      <w:r>
        <w:t>16.9.2026 keskiviikko</w:t>
      </w:r>
    </w:p>
    <w:p>
      <w:pPr>
        <w:pStyle w:val="Heading1"/>
      </w:pPr>
      <w:r>
        <w:t>16.9.2026-17.9.2026</w:t>
      </w:r>
    </w:p>
    <w:p>
      <w:pPr>
        <w:pStyle w:val="Heading2"/>
      </w:pPr>
      <w:r>
        <w:t>11:30-17:00 Nordic Business Forum -STRIIMI</w:t>
      </w:r>
    </w:p>
    <w:p>
      <w:r>
        <w:t>Loppuunmyydyn Nordic Business Forumin -livestriimikatsomo Seinäjoella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