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1.6.2026 maanantai</w:t>
      </w:r>
    </w:p>
    <w:p>
      <w:pPr>
        <w:pStyle w:val="Heading1"/>
      </w:pPr>
      <w:r>
        <w:t>1.6.2026-7.8.2026</w:t>
      </w:r>
    </w:p>
    <w:p>
      <w:pPr>
        <w:pStyle w:val="Heading2"/>
      </w:pPr>
      <w:r>
        <w:t>11:00-17:00 Lakeuden Risti avoinna kesällä</w:t>
      </w:r>
    </w:p>
    <w:p>
      <w:r>
        <w:t xml:space="preserve">Lakeuden Risti avoinna päivittäin 1.6.-7.8.2026 klo 11–17.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