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15.6.2026 maanantai</w:t>
      </w:r>
    </w:p>
    <w:p>
      <w:pPr>
        <w:pStyle w:val="Heading1"/>
      </w:pPr>
      <w:r>
        <w:t>15.6.2026-31.7.2026</w:t>
      </w:r>
    </w:p>
    <w:p>
      <w:pPr>
        <w:pStyle w:val="Heading2"/>
      </w:pPr>
      <w:r>
        <w:t>12:00-16:00 Kyröön pajan näyttely kirjaston vitriineissä ja Tietotorilla</w:t>
      </w:r>
    </w:p>
    <w:p>
      <w:r>
        <w:t xml:space="preserve">Kyröön pajan näyttely kirjaston vitriineissä ja Tietotorilla kesä-heinäkuun ajan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