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Opisto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14:15-15:30 Keppari Cup 2026 - Ränki-osakilpailu</w:t>
      </w:r>
    </w:p>
    <w:p>
      <w:r>
        <w:t>Ränki-osakilpailu on osa Keppari Cup 2026 -kilpailua, joka järjestetään Alajärven Lehtimäellä</w:t>
      </w:r>
    </w:p>
    <w:p>
      <w:r>
        <w:t>Kaikille ilmainen, ei osallistumismaksua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