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23.6.2026 tiistai</w:t>
      </w:r>
    </w:p>
    <w:p>
      <w:pPr>
        <w:pStyle w:val="Heading1"/>
      </w:pPr>
      <w:r>
        <w:t>23.6.2026-31.8.2026</w:t>
      </w:r>
    </w:p>
    <w:p>
      <w:pPr>
        <w:pStyle w:val="Heading2"/>
      </w:pPr>
      <w:r>
        <w:t>12:00-18:00 Alpon savanni avoinna joka päivä</w:t>
      </w:r>
    </w:p>
    <w:p>
      <w:r>
        <w:t xml:space="preserve">Veistospuistoon pääsee joka päivä elokuun loppuun saakka </w:t>
      </w:r>
    </w:p>
    <w:p>
      <w:r>
        <w:t>5 e/aikuiset, 3 e/7-15-vuotiaat, alle 7 v/0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