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 Kurikka</w:t>
      </w:r>
    </w:p>
    <w:p>
      <w:r>
        <w:t>4.9.2026 perjantai</w:t>
      </w:r>
    </w:p>
    <w:p>
      <w:pPr>
        <w:pStyle w:val="Heading1"/>
      </w:pPr>
      <w:r>
        <w:t>4.9.2026-5.9.2026</w:t>
      </w:r>
    </w:p>
    <w:p>
      <w:pPr>
        <w:pStyle w:val="Heading2"/>
      </w:pPr>
      <w:r>
        <w:t>21:30-02:00 IRINA</w:t>
      </w:r>
    </w:p>
    <w:p>
      <w:r>
        <w:t>IRINA saapuu valloittamaan Hotel Kurikan perjantaina 4.9.2026</w:t>
      </w:r>
    </w:p>
    <w:p>
      <w:r>
        <w:t xml:space="preserve">Ennakkoon 12;- / Ovelta 15;-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