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4.8.2026 tiistai</w:t>
      </w:r>
    </w:p>
    <w:p>
      <w:pPr>
        <w:pStyle w:val="Heading1"/>
      </w:pPr>
      <w:r>
        <w:t>4.8.2026 tiistai</w:t>
      </w:r>
    </w:p>
    <w:p>
      <w:pPr>
        <w:pStyle w:val="Heading2"/>
      </w:pPr>
      <w:r>
        <w:t>13:00-15:00 Ikäkipinän pihapelien kyläkiertue</w:t>
      </w:r>
    </w:p>
    <w:p>
      <w:r>
        <w:t>Kaikenikäiset tervetulleita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