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18:00-23:45 Terassi Lounge &amp; MäsäDuo</w:t>
      </w:r>
    </w:p>
    <w:p>
      <w:r>
        <w:t>Kesädrinkkejä ja musiikkia rantaterassilla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