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1.7.2026 keskiviikko</w:t>
      </w:r>
    </w:p>
    <w:p>
      <w:pPr>
        <w:pStyle w:val="Heading1"/>
      </w:pPr>
      <w:r>
        <w:t>1.7.2026-31.7.2026</w:t>
      </w:r>
    </w:p>
    <w:p>
      <w:pPr>
        <w:pStyle w:val="Heading2"/>
      </w:pPr>
      <w:r>
        <w:t>21:00-23:00 RUDOLPH'S REVENGE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