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maakunta</w:t>
      </w:r>
    </w:p>
    <w:p>
      <w:r>
        <w:t>1.6.2026 maanantai</w:t>
      </w:r>
    </w:p>
    <w:p>
      <w:pPr>
        <w:pStyle w:val="Heading1"/>
      </w:pPr>
      <w:r>
        <w:t>1.6.2026-16.8.2026</w:t>
      </w:r>
    </w:p>
    <w:p>
      <w:pPr>
        <w:pStyle w:val="Heading2"/>
      </w:pPr>
      <w:r>
        <w:t>Etelä-Pohjanmaan kesäkahvilat ja muut kesäiset pop-up herkkulat</w:t>
      </w:r>
    </w:p>
    <w:p>
      <w:r>
        <w:t>Ruokaprovinssissa on yli 60 kpl kesäistä pop-up-herkkulaa!</w:t>
      </w:r>
    </w:p>
    <w:p>
      <w:r>
        <w:t>Tässä listassa on sellaisia kesäisiä herkkupaikkoja, joihin ei ole pääsymaksua. Herkut kunkin paikan hinnaston mukaisesti.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