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kaupungintalo</w:t>
      </w:r>
    </w:p>
    <w:p>
      <w:r>
        <w:t>27.8.2026 torstai</w:t>
      </w:r>
    </w:p>
    <w:p>
      <w:pPr>
        <w:pStyle w:val="Heading1"/>
      </w:pPr>
      <w:r>
        <w:t>27.8.2026-30.8.2026</w:t>
      </w:r>
    </w:p>
    <w:p>
      <w:pPr>
        <w:pStyle w:val="Heading2"/>
      </w:pPr>
      <w:r>
        <w:t>12:00-18:00 Aaltojen kaupunki 2026</w:t>
      </w:r>
    </w:p>
    <w:p>
      <w:r>
        <w:t>Tervetuloa kokemaan Aaltojen kaupungin tunnelmaa! Aaltojen kaupunki -kulttuuritapahtumaa vietetään Alajärvellä 27.8.-30.8.2026.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