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11:00-16:00 Himmelityöpaja</w:t>
      </w:r>
    </w:p>
    <w:p>
      <w:r>
        <w:t>Japanilaisen himmelistin Ayana Usamin elämyksellinen himmelityöpaja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