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1.9.2026 tiistai</w:t>
      </w:r>
    </w:p>
    <w:p>
      <w:pPr>
        <w:pStyle w:val="Heading1"/>
      </w:pPr>
      <w:r>
        <w:t>1.9.2026-30.9.2026</w:t>
      </w:r>
    </w:p>
    <w:p>
      <w:pPr>
        <w:pStyle w:val="Heading2"/>
      </w:pPr>
      <w:r>
        <w:t>09:00-19:00 Kotiliesi-lehtien kansikuvia -näyttely</w:t>
      </w:r>
    </w:p>
    <w:p>
      <w:r>
        <w:t>Apila-kirjaston alakerran näyttelytila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