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Hotelli-Ravintola Alvariini</w:t>
      </w:r>
    </w:p>
    <w:p>
      <w:r>
        <w:t>1.8.2026 lauantai</w:t>
      </w:r>
    </w:p>
    <w:p>
      <w:pPr>
        <w:pStyle w:val="Heading1"/>
      </w:pPr>
      <w:r>
        <w:t>1.8.2026-2.8.2026</w:t>
      </w:r>
    </w:p>
    <w:p>
      <w:pPr>
        <w:pStyle w:val="Heading2"/>
      </w:pPr>
      <w:r>
        <w:t>10:00-15:00 Alajärven Pitopäivät</w:t>
      </w:r>
    </w:p>
    <w:p>
      <w:r>
        <w:t>Elokuun ensimmäisenä viikonloppuna Alajärvellä, Alvariinin ympäristö täyttyy kahden päivän ajaksi pohjalaisesta tunnelmasta!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