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14:00-15:00 Kahvia kartanossa: kahvin merkitys suomalaisille menneillä ajoilla</w:t>
      </w:r>
    </w:p>
    <w:p>
      <w:r>
        <w:t>Historian lehtori Jukka Vieri tutustuttaa meidät säätyläisajan kahvi kulttuuriin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